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784DD5" w:rsidP="00C01505">
      <w:pPr>
        <w:ind w:right="-801"/>
        <w:jc w:val="center"/>
        <w:rPr>
          <w:sz w:val="28"/>
        </w:rPr>
      </w:pPr>
      <w:r>
        <w:rPr>
          <w:sz w:val="28"/>
        </w:rPr>
        <w:t xml:space="preserve">En El Hípico y El Mezquital </w:t>
      </w:r>
    </w:p>
    <w:p w:rsidR="00C01505" w:rsidRDefault="00C01505" w:rsidP="00C01505">
      <w:pPr>
        <w:ind w:right="-801"/>
        <w:jc w:val="center"/>
      </w:pPr>
    </w:p>
    <w:p w:rsidR="00C01505" w:rsidRPr="00B95F56" w:rsidRDefault="00784DD5" w:rsidP="00C01505">
      <w:pPr>
        <w:ind w:right="-801"/>
        <w:jc w:val="center"/>
        <w:rPr>
          <w:sz w:val="40"/>
        </w:rPr>
      </w:pPr>
      <w:r w:rsidRPr="00784DD5">
        <w:rPr>
          <w:sz w:val="40"/>
        </w:rPr>
        <w:t>Entrega Ayuntamiento d</w:t>
      </w:r>
      <w:r>
        <w:rPr>
          <w:sz w:val="40"/>
        </w:rPr>
        <w:t>e Guadalupe apoyos alimentarios</w:t>
      </w:r>
    </w:p>
    <w:p w:rsidR="00C01505" w:rsidRDefault="00C01505" w:rsidP="00C01505">
      <w:pPr>
        <w:ind w:right="-801"/>
        <w:jc w:val="center"/>
      </w:pPr>
      <w:bookmarkStart w:id="0" w:name="_GoBack"/>
      <w:bookmarkEnd w:id="0"/>
    </w:p>
    <w:p w:rsidR="00C01505" w:rsidRDefault="0047344F" w:rsidP="0047344F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47344F">
        <w:rPr>
          <w:sz w:val="28"/>
        </w:rPr>
        <w:t xml:space="preserve">Cerca de 300 guadalupenses recibieron apoyo alimentario </w:t>
      </w:r>
    </w:p>
    <w:p w:rsidR="0047344F" w:rsidRPr="00C01505" w:rsidRDefault="0047344F" w:rsidP="0047344F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47344F">
        <w:rPr>
          <w:sz w:val="28"/>
        </w:rPr>
        <w:t xml:space="preserve">Las entregas se realizaron </w:t>
      </w:r>
      <w:r w:rsidR="0007620E">
        <w:rPr>
          <w:sz w:val="28"/>
        </w:rPr>
        <w:t xml:space="preserve">atendiendo </w:t>
      </w:r>
      <w:r w:rsidRPr="0047344F">
        <w:rPr>
          <w:sz w:val="28"/>
        </w:rPr>
        <w:t>las medidas de prevención</w:t>
      </w:r>
      <w:r w:rsidR="0007620E">
        <w:rPr>
          <w:sz w:val="28"/>
        </w:rPr>
        <w:t xml:space="preserve"> para evitar contagios de Covid-19</w:t>
      </w:r>
    </w:p>
    <w:p w:rsidR="00C01505" w:rsidRDefault="00C01505" w:rsidP="00C01505">
      <w:pPr>
        <w:ind w:right="-801"/>
      </w:pPr>
    </w:p>
    <w:p w:rsidR="00784DD5" w:rsidRDefault="00784DD5" w:rsidP="00784DD5">
      <w:pPr>
        <w:ind w:right="-801"/>
      </w:pPr>
      <w:r>
        <w:t>Sin discriminación y sin distingo para quien más lo necesita, el Ayuntamiento de Guadalupe, que encabeza el Presidente Municipal</w:t>
      </w:r>
      <w:r w:rsidR="0047344F">
        <w:t>,</w:t>
      </w:r>
      <w:r>
        <w:t xml:space="preserve"> Julio César Chávez Padilla, entregó cerca de 300 apoyos aliment</w:t>
      </w:r>
      <w:r w:rsidR="0047344F">
        <w:t>arios a vecinos de los</w:t>
      </w:r>
      <w:r>
        <w:t xml:space="preserve"> Fraccionamiento</w:t>
      </w:r>
      <w:r w:rsidR="0047344F">
        <w:t>s</w:t>
      </w:r>
      <w:r>
        <w:t xml:space="preserve"> El Hípico y El Mezquital, como un </w:t>
      </w:r>
      <w:r w:rsidR="0047344F">
        <w:t xml:space="preserve">apoyo al </w:t>
      </w:r>
      <w:r>
        <w:t xml:space="preserve">sustento </w:t>
      </w:r>
      <w:r w:rsidR="0047344F">
        <w:t xml:space="preserve">familiar </w:t>
      </w:r>
      <w:r>
        <w:t xml:space="preserve">en materia de alimentación a los grupos vulnerables del municipio.  </w:t>
      </w:r>
    </w:p>
    <w:p w:rsidR="00784DD5" w:rsidRDefault="00784DD5" w:rsidP="00784DD5">
      <w:pPr>
        <w:ind w:right="-801"/>
      </w:pPr>
    </w:p>
    <w:p w:rsidR="00784DD5" w:rsidRDefault="00784DD5" w:rsidP="00784DD5">
      <w:pPr>
        <w:ind w:right="-801"/>
      </w:pPr>
      <w:r>
        <w:t xml:space="preserve">Personal de logística de la Secretaría del Bienestar Social coordinó dos entregas simultáneas en estas zonas, </w:t>
      </w:r>
      <w:r w:rsidR="00996667">
        <w:t>en las que se atendieron las medidas sanitarias de prevención para evitar aglomeraciones, y con ello, contagios de Covid-19.</w:t>
      </w:r>
    </w:p>
    <w:p w:rsidR="00784DD5" w:rsidRDefault="00784DD5" w:rsidP="00784DD5">
      <w:pPr>
        <w:ind w:right="-801"/>
      </w:pPr>
    </w:p>
    <w:p w:rsidR="00784DD5" w:rsidRDefault="00784DD5" w:rsidP="00784DD5">
      <w:pPr>
        <w:ind w:right="-801"/>
      </w:pPr>
      <w:r>
        <w:t xml:space="preserve">En las entregas, Diana Galaviz Tinajero, titular de la Secretaría del Bienestar Social, señaló que con estos </w:t>
      </w:r>
      <w:r w:rsidR="00996667">
        <w:t xml:space="preserve">apoyos </w:t>
      </w:r>
      <w:r>
        <w:t xml:space="preserve">esperan combatir las brechas de desigualdad en el municipio, garantizando que en todos los hogares tengan </w:t>
      </w:r>
      <w:r w:rsidR="00996667">
        <w:t>acceso a una adecuada alimentación</w:t>
      </w:r>
      <w:r>
        <w:t xml:space="preserve">. </w:t>
      </w:r>
    </w:p>
    <w:p w:rsidR="00784DD5" w:rsidRDefault="00784DD5" w:rsidP="00784DD5">
      <w:pPr>
        <w:ind w:right="-801"/>
      </w:pPr>
    </w:p>
    <w:p w:rsidR="00784DD5" w:rsidRDefault="00784DD5" w:rsidP="00784DD5">
      <w:pPr>
        <w:ind w:right="-801"/>
      </w:pPr>
      <w:r>
        <w:t>Por instrucciones del Presidente Municipal, Julio César Chávez Padilla, estas entregas se realizan en todas las colonias de Guadalu</w:t>
      </w:r>
      <w:r w:rsidR="00996667">
        <w:t>pe ante la necesidad alimentaria</w:t>
      </w:r>
      <w:r>
        <w:t xml:space="preserve"> que impera en los hogares </w:t>
      </w:r>
      <w:r w:rsidR="00996667">
        <w:t>durante</w:t>
      </w:r>
      <w:r>
        <w:t xml:space="preserve"> esta contingencia sanitaria por Covid-19. </w:t>
      </w:r>
    </w:p>
    <w:p w:rsidR="00784DD5" w:rsidRDefault="00784DD5" w:rsidP="00784DD5">
      <w:pPr>
        <w:ind w:right="-801"/>
      </w:pPr>
    </w:p>
    <w:p w:rsidR="00C01505" w:rsidRDefault="00784DD5" w:rsidP="00784DD5">
      <w:pPr>
        <w:ind w:right="-801"/>
      </w:pPr>
      <w:r>
        <w:t>Por lo que, acatando todas las medidas de prevención, como</w:t>
      </w:r>
      <w:r w:rsidR="00996667">
        <w:t xml:space="preserve"> el uso correcto de </w:t>
      </w:r>
      <w:proofErr w:type="spellStart"/>
      <w:r w:rsidR="00996667">
        <w:t>cubrebocas</w:t>
      </w:r>
      <w:proofErr w:type="spellEnd"/>
      <w:r w:rsidR="00996667">
        <w:t>, la aplicación</w:t>
      </w:r>
      <w:r>
        <w:t xml:space="preserve"> de gel </w:t>
      </w:r>
      <w:proofErr w:type="spellStart"/>
      <w:r>
        <w:t>antibacterial</w:t>
      </w:r>
      <w:proofErr w:type="spellEnd"/>
      <w:r>
        <w:t xml:space="preserve">, así como la </w:t>
      </w:r>
      <w:proofErr w:type="spellStart"/>
      <w:r>
        <w:t>sanitización</w:t>
      </w:r>
      <w:proofErr w:type="spellEnd"/>
      <w:r>
        <w:t xml:space="preserve"> de las unidades y de los apoyos, el Ayuntamiento de Guadalupe seguirá realizando estas actividades en apoyo a la ciudadanía.</w:t>
      </w:r>
    </w:p>
    <w:p w:rsidR="00C01505" w:rsidRDefault="00C01505" w:rsidP="00C01505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A37D20">
      <w:headerReference w:type="default" r:id="rId7"/>
      <w:pgSz w:w="12240" w:h="15840"/>
      <w:pgMar w:top="2943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27" w:rsidRDefault="00AE7427" w:rsidP="00A37D20">
      <w:r>
        <w:separator/>
      </w:r>
    </w:p>
  </w:endnote>
  <w:endnote w:type="continuationSeparator" w:id="0">
    <w:p w:rsidR="00AE7427" w:rsidRDefault="00AE7427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27" w:rsidRDefault="00AE7427" w:rsidP="00A37D20">
      <w:r>
        <w:separator/>
      </w:r>
    </w:p>
  </w:footnote>
  <w:footnote w:type="continuationSeparator" w:id="0">
    <w:p w:rsidR="00AE7427" w:rsidRDefault="00AE7427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  <w:r w:rsidR="000E4E25">
      <w:rPr>
        <w:noProof/>
        <w:lang w:val="en-US"/>
      </w:rPr>
      <w:t xml:space="preserve"> 176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4B3FC3" w:rsidP="00C01505">
    <w:pPr>
      <w:pStyle w:val="Encabezado"/>
      <w:ind w:left="567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E25">
      <w:t xml:space="preserve">14 de </w:t>
    </w:r>
    <w:proofErr w:type="gramStart"/>
    <w:r w:rsidR="000E4E25">
      <w:t>Enero</w:t>
    </w:r>
    <w:proofErr w:type="gramEnd"/>
    <w:r w:rsidR="000E4E25">
      <w:t xml:space="preserve">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5"/>
    <w:rsid w:val="00035DD4"/>
    <w:rsid w:val="0007620E"/>
    <w:rsid w:val="000E4E25"/>
    <w:rsid w:val="00173AF3"/>
    <w:rsid w:val="003C6F59"/>
    <w:rsid w:val="0047344F"/>
    <w:rsid w:val="004B3FC3"/>
    <w:rsid w:val="004F0F03"/>
    <w:rsid w:val="0050610B"/>
    <w:rsid w:val="006007B7"/>
    <w:rsid w:val="0077251D"/>
    <w:rsid w:val="00784DD5"/>
    <w:rsid w:val="00842884"/>
    <w:rsid w:val="008F3B77"/>
    <w:rsid w:val="00996667"/>
    <w:rsid w:val="00A37D20"/>
    <w:rsid w:val="00AE7427"/>
    <w:rsid w:val="00C01505"/>
    <w:rsid w:val="00CF6A80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E2959"/>
  <w15:chartTrackingRefBased/>
  <w15:docId w15:val="{E9335987-BD40-4BA5-B89A-47EBC1C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139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2</cp:revision>
  <dcterms:created xsi:type="dcterms:W3CDTF">2022-01-14T17:46:00Z</dcterms:created>
  <dcterms:modified xsi:type="dcterms:W3CDTF">2022-01-14T20:05:00Z</dcterms:modified>
</cp:coreProperties>
</file>